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20720164" w14:textId="7C4351CF" w:rsidR="00A64C18" w:rsidRDefault="00FC134C" w:rsidP="007542E4">
      <w:pPr>
        <w:rPr>
          <w:rFonts w:ascii="Myriad Pro" w:eastAsiaTheme="majorEastAsia" w:hAnsi="Myriad Pro" w:cs="Segoe UI"/>
          <w:b/>
          <w:bCs/>
          <w:color w:val="0553A2"/>
          <w:sz w:val="32"/>
          <w:szCs w:val="32"/>
        </w:rPr>
      </w:pPr>
      <w:bookmarkStart w:id="0" w:name="_GoBack"/>
      <w:proofErr w:type="spellStart"/>
      <w:r w:rsidRPr="00FC134C">
        <w:rPr>
          <w:rFonts w:ascii="Myriad Pro" w:eastAsiaTheme="majorEastAsia" w:hAnsi="Myriad Pro" w:cs="Segoe UI"/>
          <w:b/>
          <w:bCs/>
          <w:color w:val="0553A2"/>
          <w:sz w:val="32"/>
          <w:szCs w:val="32"/>
        </w:rPr>
        <w:t>PicoSYS</w:t>
      </w:r>
      <w:proofErr w:type="spellEnd"/>
      <w:r w:rsidRPr="00FC134C">
        <w:rPr>
          <w:rFonts w:ascii="Myriad Pro" w:eastAsiaTheme="majorEastAsia" w:hAnsi="Myriad Pro" w:cs="Segoe UI"/>
          <w:b/>
          <w:bCs/>
          <w:color w:val="0553A2"/>
          <w:sz w:val="32"/>
          <w:szCs w:val="32"/>
        </w:rPr>
        <w:t xml:space="preserve"> 2520: </w:t>
      </w:r>
      <w:proofErr w:type="spellStart"/>
      <w:r w:rsidRPr="00FC134C">
        <w:rPr>
          <w:rFonts w:ascii="Myriad Pro" w:eastAsiaTheme="majorEastAsia" w:hAnsi="Myriad Pro" w:cs="Segoe UI"/>
          <w:b/>
          <w:bCs/>
          <w:color w:val="0553A2"/>
          <w:sz w:val="32"/>
          <w:szCs w:val="32"/>
        </w:rPr>
        <w:t>lüfterloser</w:t>
      </w:r>
      <w:proofErr w:type="spellEnd"/>
      <w:r w:rsidRPr="00FC134C">
        <w:rPr>
          <w:rFonts w:ascii="Myriad Pro" w:eastAsiaTheme="majorEastAsia" w:hAnsi="Myriad Pro" w:cs="Segoe UI"/>
          <w:b/>
          <w:bCs/>
          <w:color w:val="0553A2"/>
          <w:sz w:val="32"/>
          <w:szCs w:val="32"/>
        </w:rPr>
        <w:t xml:space="preserve"> Embedded Vehicle PC</w:t>
      </w:r>
      <w:bookmarkEnd w:id="0"/>
      <w:r w:rsidRPr="00FC134C">
        <w:rPr>
          <w:rFonts w:ascii="Myriad Pro" w:eastAsiaTheme="majorEastAsia" w:hAnsi="Myriad Pro" w:cs="Segoe UI"/>
          <w:b/>
          <w:bCs/>
          <w:color w:val="0553A2"/>
          <w:sz w:val="32"/>
          <w:szCs w:val="32"/>
        </w:rPr>
        <w:t xml:space="preserve"> mit Intel Atom x6425RE für Flotten, Transport und Industrie</w:t>
      </w:r>
    </w:p>
    <w:p w14:paraId="5955A6CB" w14:textId="62560AE3" w:rsidR="00A91DC3" w:rsidRPr="007542E4" w:rsidRDefault="00A91DC3" w:rsidP="007542E4">
      <w:pPr>
        <w:rPr>
          <w:rFonts w:ascii="Myriad Pro" w:hAnsi="Myriad Pro" w:cs="Arial"/>
          <w:noProof/>
          <w:color w:val="404040"/>
          <w:sz w:val="20"/>
          <w:szCs w:val="20"/>
        </w:rPr>
      </w:pPr>
    </w:p>
    <w:p w14:paraId="34F448C4" w14:textId="77777777" w:rsidR="00FC134C" w:rsidRPr="00FC134C" w:rsidRDefault="00FC134C" w:rsidP="00FC134C">
      <w:pPr>
        <w:rPr>
          <w:rFonts w:ascii="Myriad Pro" w:hAnsi="Myriad Pro" w:cs="Arial"/>
          <w:noProof/>
          <w:color w:val="404040"/>
          <w:sz w:val="20"/>
          <w:szCs w:val="20"/>
        </w:rPr>
      </w:pPr>
      <w:r w:rsidRPr="00FC134C">
        <w:rPr>
          <w:rFonts w:ascii="Myriad Pro" w:hAnsi="Myriad Pro" w:cs="Arial"/>
          <w:noProof/>
          <w:color w:val="404040"/>
          <w:sz w:val="20"/>
          <w:szCs w:val="20"/>
        </w:rPr>
        <w:t>Im Embedded-Portfolio der ICO Innovative Computer GmbH steht mit dem PicoSYS 2520 ein lüfterloser Embedded PC für den dauerhaften Einsatz im Fahrzeug und in mobilen Anwendungen zur Verfügung. Das kompakte Systemgehäuse mit Wand- und Hutschienenmontage, lüfterlosem Aufbau und einem Temperaturbereich von -20 °C bis 70 °C ist für wechselnde Umweltbedingungen konzipiert, wie sie in Nutzfahrzeugen, mobilen Steuerungen oder im Feldservice auftreten. Dank e-Mark- und FCC-Zertifizierung lässt sich der Vehicle PC in vielen Transport- und Flottenprojekten einsetzen, etwa in Lkw, Bussen oder Spezialfahrzeugen.</w:t>
      </w:r>
    </w:p>
    <w:p w14:paraId="1A98513C" w14:textId="77777777" w:rsidR="00FC134C" w:rsidRPr="00FC134C" w:rsidRDefault="00FC134C" w:rsidP="00FC134C">
      <w:pPr>
        <w:rPr>
          <w:rFonts w:ascii="Myriad Pro" w:hAnsi="Myriad Pro" w:cs="Arial"/>
          <w:noProof/>
          <w:color w:val="404040"/>
          <w:sz w:val="20"/>
          <w:szCs w:val="20"/>
        </w:rPr>
      </w:pPr>
    </w:p>
    <w:p w14:paraId="60712FF4" w14:textId="77777777" w:rsidR="00FC134C" w:rsidRPr="00FC134C" w:rsidRDefault="00FC134C" w:rsidP="00FC134C">
      <w:pPr>
        <w:rPr>
          <w:rFonts w:ascii="Myriad Pro" w:hAnsi="Myriad Pro" w:cs="Arial"/>
          <w:noProof/>
          <w:color w:val="404040"/>
          <w:sz w:val="20"/>
          <w:szCs w:val="20"/>
        </w:rPr>
      </w:pPr>
      <w:r w:rsidRPr="00FC134C">
        <w:rPr>
          <w:rFonts w:ascii="Myriad Pro" w:hAnsi="Myriad Pro" w:cs="Arial"/>
          <w:noProof/>
          <w:color w:val="404040"/>
          <w:sz w:val="20"/>
          <w:szCs w:val="20"/>
        </w:rPr>
        <w:t>Im Kern arbeitet ein Intel Atom x6425RE Prozessor mit 1,9 GHz aus der Elkhart-Lake-Plattform. Das System wird mit 16 GB RAM und 256 GB SSD ausgeliefert und kann auf bis zu 32 GB RAM erweitert werden. Drei 2.5 Gigabit LAN Schnittstellen ermöglichen eine schnelle und getrennte Anbindung von Bordnetz, Backend und Peripherie. Vier serielle Schnittstellen, USB 2.0 und USB 3.2 Gen 1 Anschlüsse sowie Digital I/O bieten flexible Möglichkeiten für Sensorik, Steuerungen und externe Geräte. Zwei Grafikanschlüsse in Form von VGA und DisplayPort erlauben den Betrieb unterschiedlicher Fahrzeug- oder Industrie-Displays. Über MiniPCIe sowie optionale WLAN-Module kann der PicoSYS 2520 zusätzlich für drahtlose Kommunikation ausgebaut werden. Die Spannungsversorgung erfolgt über einen Terminal Block mit weitem Eingangsspannungsbereich von 9 bis 36 V DC.</w:t>
      </w:r>
    </w:p>
    <w:p w14:paraId="71499694" w14:textId="77777777" w:rsidR="00FC134C" w:rsidRPr="00FC134C" w:rsidRDefault="00FC134C" w:rsidP="00FC134C">
      <w:pPr>
        <w:rPr>
          <w:rFonts w:ascii="Myriad Pro" w:hAnsi="Myriad Pro" w:cs="Arial"/>
          <w:noProof/>
          <w:color w:val="404040"/>
          <w:sz w:val="20"/>
          <w:szCs w:val="20"/>
        </w:rPr>
      </w:pPr>
    </w:p>
    <w:p w14:paraId="4B842E1F" w14:textId="2F229E08" w:rsidR="0095761E" w:rsidRDefault="00FC134C" w:rsidP="00FC134C">
      <w:pPr>
        <w:rPr>
          <w:rFonts w:ascii="Myriad Pro" w:hAnsi="Myriad Pro" w:cs="Arial"/>
          <w:noProof/>
          <w:color w:val="404040"/>
          <w:sz w:val="20"/>
          <w:szCs w:val="20"/>
        </w:rPr>
      </w:pPr>
      <w:r w:rsidRPr="00FC134C">
        <w:rPr>
          <w:rFonts w:ascii="Myriad Pro" w:hAnsi="Myriad Pro" w:cs="Arial"/>
          <w:noProof/>
          <w:color w:val="404040"/>
          <w:sz w:val="20"/>
          <w:szCs w:val="20"/>
        </w:rPr>
        <w:t>Durch diese Kombination aus lüfterlosem Design, weitem Temperaturfenster, 2.5 Gigabit LAN und vielfältigen seriellen Schnittstellen eignet sich der PicoSYS 2520 als zentraler Fahrzeug PC für Telematik, Flottenmanagement und Tourenplanung ebenso wie für mobile Datenlogger, Überwachungslösungen oder Edge Computing im industriellen Umfeld. Typische Einsatzfelder sind die Anbindung von Kameras und Sensorik, die Erfassung und Vorverarbeitung von Maschinendaten direkt im Fahrzeug sowie Steuerungs- und Visualisierungsaufgaben in Transport, Logistik und Maschinenbau.</w:t>
      </w:r>
    </w:p>
    <w:p w14:paraId="2FA56EBB" w14:textId="7895D060" w:rsidR="007C613F" w:rsidRDefault="007C613F" w:rsidP="007C613F">
      <w:pPr>
        <w:rPr>
          <w:rFonts w:ascii="Myriad Pro" w:hAnsi="Myriad Pro" w:cs="Arial"/>
          <w:noProof/>
          <w:color w:val="404040"/>
          <w:sz w:val="20"/>
          <w:szCs w:val="20"/>
        </w:rPr>
      </w:pPr>
    </w:p>
    <w:p w14:paraId="2667E7EA" w14:textId="7B38CB5B" w:rsidR="007C613F" w:rsidRDefault="007C613F" w:rsidP="007C613F">
      <w:pPr>
        <w:rPr>
          <w:rFonts w:ascii="Myriad Pro" w:hAnsi="Myriad Pro" w:cs="Arial"/>
          <w:noProof/>
          <w:color w:val="404040"/>
          <w:sz w:val="20"/>
          <w:szCs w:val="20"/>
        </w:rPr>
      </w:pPr>
    </w:p>
    <w:p w14:paraId="4CDE499C" w14:textId="06BAC0B7" w:rsidR="007C613F" w:rsidRDefault="007C613F" w:rsidP="007C613F">
      <w:pPr>
        <w:rPr>
          <w:rFonts w:ascii="Myriad Pro" w:hAnsi="Myriad Pro" w:cs="Arial"/>
          <w:noProof/>
          <w:color w:val="404040"/>
          <w:sz w:val="20"/>
          <w:szCs w:val="20"/>
        </w:rPr>
      </w:pPr>
    </w:p>
    <w:p w14:paraId="457FD431" w14:textId="53FC3FFB" w:rsidR="007C613F" w:rsidRDefault="007C613F" w:rsidP="007C613F">
      <w:pPr>
        <w:rPr>
          <w:rFonts w:ascii="Myriad Pro" w:hAnsi="Myriad Pro" w:cs="Arial"/>
          <w:noProof/>
          <w:color w:val="404040"/>
          <w:sz w:val="20"/>
          <w:szCs w:val="20"/>
        </w:rPr>
      </w:pPr>
    </w:p>
    <w:p w14:paraId="51A8AD35" w14:textId="4F099867" w:rsidR="007C613F" w:rsidRDefault="007C613F" w:rsidP="007C613F">
      <w:pPr>
        <w:rPr>
          <w:rFonts w:ascii="Myriad Pro" w:hAnsi="Myriad Pro" w:cs="Arial"/>
          <w:noProof/>
          <w:color w:val="404040"/>
          <w:sz w:val="20"/>
          <w:szCs w:val="20"/>
        </w:rPr>
      </w:pPr>
    </w:p>
    <w:p w14:paraId="3E289291" w14:textId="1B4E8B50" w:rsidR="007C613F" w:rsidRDefault="007C613F" w:rsidP="007C613F">
      <w:pPr>
        <w:rPr>
          <w:rFonts w:ascii="Myriad Pro" w:hAnsi="Myriad Pro" w:cs="Arial"/>
          <w:noProof/>
          <w:color w:val="404040"/>
          <w:sz w:val="20"/>
          <w:szCs w:val="20"/>
        </w:rPr>
      </w:pPr>
    </w:p>
    <w:p w14:paraId="46D75070" w14:textId="39EB5FCF" w:rsidR="007C613F" w:rsidRDefault="007C613F" w:rsidP="007C613F">
      <w:pPr>
        <w:rPr>
          <w:rFonts w:ascii="Myriad Pro" w:hAnsi="Myriad Pro" w:cs="Arial"/>
          <w:noProof/>
          <w:color w:val="404040"/>
          <w:sz w:val="20"/>
          <w:szCs w:val="20"/>
        </w:rPr>
      </w:pPr>
    </w:p>
    <w:p w14:paraId="15C76C75" w14:textId="77777777" w:rsidR="00D04044" w:rsidRDefault="00D04044" w:rsidP="007C613F">
      <w:pPr>
        <w:rPr>
          <w:rFonts w:ascii="Myriad Pro" w:hAnsi="Myriad Pro" w:cs="Arial"/>
          <w:noProof/>
          <w:color w:val="404040"/>
          <w:sz w:val="20"/>
          <w:szCs w:val="20"/>
        </w:rPr>
      </w:pPr>
    </w:p>
    <w:p w14:paraId="717F6856" w14:textId="7FEB3F96" w:rsidR="00CC7209" w:rsidRDefault="00CC7209" w:rsidP="001C79A0">
      <w:pPr>
        <w:rPr>
          <w:rFonts w:ascii="Myriad Pro" w:eastAsia="Times New Roman" w:hAnsi="Myriad Pro" w:cs="Arial"/>
          <w:color w:val="404040"/>
          <w:sz w:val="20"/>
          <w:szCs w:val="20"/>
        </w:rPr>
      </w:pPr>
    </w:p>
    <w:p w14:paraId="30863F60" w14:textId="3A41691A" w:rsidR="002A5A0A" w:rsidRPr="002A14A6" w:rsidRDefault="00A64C18" w:rsidP="001C79A0">
      <w:pPr>
        <w:rPr>
          <w:rFonts w:ascii="Myriad Pro" w:hAnsi="Myriad Pro" w:cs="Arial"/>
          <w:b/>
          <w:sz w:val="20"/>
          <w:szCs w:val="20"/>
        </w:rPr>
      </w:pPr>
      <w:r>
        <w:rPr>
          <w:rFonts w:ascii="Myriad Pro" w:hAnsi="Myriad Pro" w:cs="Arial"/>
          <w:sz w:val="20"/>
          <w:szCs w:val="20"/>
        </w:rPr>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8"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w:t>
      </w:r>
      <w:r w:rsidRPr="00E94D06">
        <w:rPr>
          <w:rFonts w:ascii="Myriad Pro" w:hAnsi="Myriad Pro" w:cs="Arial"/>
          <w:sz w:val="20"/>
          <w:szCs w:val="20"/>
        </w:rPr>
        <w:lastRenderedPageBreak/>
        <w:t xml:space="preserve">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w:t>
      </w:r>
      <w:proofErr w:type="spellStart"/>
      <w:r w:rsidRPr="00E94D06">
        <w:rPr>
          <w:rFonts w:ascii="Myriad Pro" w:hAnsi="Myriad Pro" w:cs="Arial"/>
          <w:sz w:val="20"/>
          <w:szCs w:val="20"/>
        </w:rPr>
        <w:t>to</w:t>
      </w:r>
      <w:proofErr w:type="spellEnd"/>
      <w:r w:rsidRPr="00E94D06">
        <w:rPr>
          <w:rFonts w:ascii="Myriad Pro" w:hAnsi="Myriad Pro" w:cs="Arial"/>
          <w:sz w:val="20"/>
          <w:szCs w:val="20"/>
        </w:rPr>
        <w:t>-Order-Lösungen.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xml:space="preserve">.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9"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0"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3"/>
      <w:headerReference w:type="default" r:id="rId14"/>
      <w:footerReference w:type="even" r:id="rId15"/>
      <w:footerReference w:type="default" r:id="rId16"/>
      <w:headerReference w:type="first" r:id="rId17"/>
      <w:footerReference w:type="first" r:id="rId18"/>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BE7EDFD" w14:textId="77777777" w:rsidR="000503FC" w:rsidRDefault="000503FC">
      <w:r>
        <w:separator/>
      </w:r>
    </w:p>
  </w:endnote>
  <w:endnote w:type="continuationSeparator" w:id="0">
    <w:p w14:paraId="7A3FD332" w14:textId="77777777" w:rsidR="000503FC" w:rsidRDefault="000503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C985141" w14:textId="77777777" w:rsidR="000503FC" w:rsidRDefault="000503FC">
      <w:r>
        <w:separator/>
      </w:r>
    </w:p>
  </w:footnote>
  <w:footnote w:type="continuationSeparator" w:id="0">
    <w:p w14:paraId="0976DEF4" w14:textId="77777777" w:rsidR="000503FC" w:rsidRDefault="000503F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2B0D"/>
    <w:rsid w:val="00017F43"/>
    <w:rsid w:val="00025806"/>
    <w:rsid w:val="00035355"/>
    <w:rsid w:val="00037CF5"/>
    <w:rsid w:val="000503FC"/>
    <w:rsid w:val="00050DAB"/>
    <w:rsid w:val="00080024"/>
    <w:rsid w:val="00080294"/>
    <w:rsid w:val="00080F14"/>
    <w:rsid w:val="000B40B4"/>
    <w:rsid w:val="000B714C"/>
    <w:rsid w:val="000C584C"/>
    <w:rsid w:val="000D0122"/>
    <w:rsid w:val="00105DB4"/>
    <w:rsid w:val="00121164"/>
    <w:rsid w:val="00136485"/>
    <w:rsid w:val="00144924"/>
    <w:rsid w:val="00153215"/>
    <w:rsid w:val="00167B4C"/>
    <w:rsid w:val="001727A9"/>
    <w:rsid w:val="001773B7"/>
    <w:rsid w:val="001821A5"/>
    <w:rsid w:val="001840C6"/>
    <w:rsid w:val="00185162"/>
    <w:rsid w:val="00191201"/>
    <w:rsid w:val="001975E2"/>
    <w:rsid w:val="001A12D7"/>
    <w:rsid w:val="001A5EC1"/>
    <w:rsid w:val="001B72D4"/>
    <w:rsid w:val="001C79A0"/>
    <w:rsid w:val="001D4844"/>
    <w:rsid w:val="001E520D"/>
    <w:rsid w:val="001E657B"/>
    <w:rsid w:val="001F6710"/>
    <w:rsid w:val="0021514C"/>
    <w:rsid w:val="00217B46"/>
    <w:rsid w:val="00222F1B"/>
    <w:rsid w:val="00242BD2"/>
    <w:rsid w:val="00245878"/>
    <w:rsid w:val="00250BA4"/>
    <w:rsid w:val="00253259"/>
    <w:rsid w:val="00253416"/>
    <w:rsid w:val="0028077A"/>
    <w:rsid w:val="00281568"/>
    <w:rsid w:val="002A14A6"/>
    <w:rsid w:val="002A3DBC"/>
    <w:rsid w:val="002A5A0A"/>
    <w:rsid w:val="002B3080"/>
    <w:rsid w:val="002B6D50"/>
    <w:rsid w:val="002C4EC0"/>
    <w:rsid w:val="002C5F42"/>
    <w:rsid w:val="002D5961"/>
    <w:rsid w:val="002D79C4"/>
    <w:rsid w:val="002F74A3"/>
    <w:rsid w:val="00307A27"/>
    <w:rsid w:val="003239D1"/>
    <w:rsid w:val="00336FB7"/>
    <w:rsid w:val="00337F6A"/>
    <w:rsid w:val="00342D79"/>
    <w:rsid w:val="00352B49"/>
    <w:rsid w:val="003838D8"/>
    <w:rsid w:val="00396BD9"/>
    <w:rsid w:val="003A19FB"/>
    <w:rsid w:val="003A1BDA"/>
    <w:rsid w:val="003A1D58"/>
    <w:rsid w:val="003A43FD"/>
    <w:rsid w:val="003D273F"/>
    <w:rsid w:val="003E0E20"/>
    <w:rsid w:val="003E2CBF"/>
    <w:rsid w:val="003F3C9D"/>
    <w:rsid w:val="003F5DDA"/>
    <w:rsid w:val="0042076A"/>
    <w:rsid w:val="004475C1"/>
    <w:rsid w:val="00450EC9"/>
    <w:rsid w:val="0045226B"/>
    <w:rsid w:val="00452965"/>
    <w:rsid w:val="00480958"/>
    <w:rsid w:val="00483097"/>
    <w:rsid w:val="004A1C58"/>
    <w:rsid w:val="004A1E03"/>
    <w:rsid w:val="004A5EA1"/>
    <w:rsid w:val="004B5DBE"/>
    <w:rsid w:val="004C6931"/>
    <w:rsid w:val="004D3A5B"/>
    <w:rsid w:val="0051496E"/>
    <w:rsid w:val="0051661D"/>
    <w:rsid w:val="00526CEC"/>
    <w:rsid w:val="00550E21"/>
    <w:rsid w:val="005533C9"/>
    <w:rsid w:val="00554D90"/>
    <w:rsid w:val="00555EC4"/>
    <w:rsid w:val="005561BE"/>
    <w:rsid w:val="00557427"/>
    <w:rsid w:val="00561F57"/>
    <w:rsid w:val="00583DB4"/>
    <w:rsid w:val="005A4B75"/>
    <w:rsid w:val="005B07F4"/>
    <w:rsid w:val="005B107E"/>
    <w:rsid w:val="005B4573"/>
    <w:rsid w:val="005C32A8"/>
    <w:rsid w:val="005D0458"/>
    <w:rsid w:val="00611C79"/>
    <w:rsid w:val="006426FD"/>
    <w:rsid w:val="006835DD"/>
    <w:rsid w:val="00684E52"/>
    <w:rsid w:val="00694ACD"/>
    <w:rsid w:val="006C1B6B"/>
    <w:rsid w:val="006C2B6B"/>
    <w:rsid w:val="006C2C1A"/>
    <w:rsid w:val="006C5223"/>
    <w:rsid w:val="006D6331"/>
    <w:rsid w:val="006D660E"/>
    <w:rsid w:val="006E3830"/>
    <w:rsid w:val="006F16F1"/>
    <w:rsid w:val="00700691"/>
    <w:rsid w:val="0070180C"/>
    <w:rsid w:val="00701B54"/>
    <w:rsid w:val="00706D42"/>
    <w:rsid w:val="00707312"/>
    <w:rsid w:val="00710A31"/>
    <w:rsid w:val="007122C5"/>
    <w:rsid w:val="0071595B"/>
    <w:rsid w:val="0073767E"/>
    <w:rsid w:val="007542E4"/>
    <w:rsid w:val="0077312B"/>
    <w:rsid w:val="007A17E7"/>
    <w:rsid w:val="007A5080"/>
    <w:rsid w:val="007A5F1B"/>
    <w:rsid w:val="007C1ED2"/>
    <w:rsid w:val="007C34EB"/>
    <w:rsid w:val="007C613F"/>
    <w:rsid w:val="00814242"/>
    <w:rsid w:val="0082224F"/>
    <w:rsid w:val="008249A4"/>
    <w:rsid w:val="00845CE6"/>
    <w:rsid w:val="00856538"/>
    <w:rsid w:val="00877FF9"/>
    <w:rsid w:val="008822B8"/>
    <w:rsid w:val="00886249"/>
    <w:rsid w:val="00886DE1"/>
    <w:rsid w:val="0089296F"/>
    <w:rsid w:val="00895B8E"/>
    <w:rsid w:val="008A3E81"/>
    <w:rsid w:val="008A61F9"/>
    <w:rsid w:val="008B0A86"/>
    <w:rsid w:val="008B27D8"/>
    <w:rsid w:val="008C18AE"/>
    <w:rsid w:val="008D678E"/>
    <w:rsid w:val="00904BE0"/>
    <w:rsid w:val="00911E8A"/>
    <w:rsid w:val="00945950"/>
    <w:rsid w:val="00947B46"/>
    <w:rsid w:val="009506C4"/>
    <w:rsid w:val="0095327C"/>
    <w:rsid w:val="0095761E"/>
    <w:rsid w:val="0097555E"/>
    <w:rsid w:val="00983C5F"/>
    <w:rsid w:val="009905B3"/>
    <w:rsid w:val="00992B04"/>
    <w:rsid w:val="009A7BC7"/>
    <w:rsid w:val="009A7D44"/>
    <w:rsid w:val="009C5E51"/>
    <w:rsid w:val="009F3690"/>
    <w:rsid w:val="00A10789"/>
    <w:rsid w:val="00A31529"/>
    <w:rsid w:val="00A435EA"/>
    <w:rsid w:val="00A55667"/>
    <w:rsid w:val="00A64C18"/>
    <w:rsid w:val="00A703F7"/>
    <w:rsid w:val="00A7664B"/>
    <w:rsid w:val="00A86640"/>
    <w:rsid w:val="00A91DC3"/>
    <w:rsid w:val="00A91F3B"/>
    <w:rsid w:val="00AB3D42"/>
    <w:rsid w:val="00AD1113"/>
    <w:rsid w:val="00AD6BE2"/>
    <w:rsid w:val="00AF6FDA"/>
    <w:rsid w:val="00AF7165"/>
    <w:rsid w:val="00B02E08"/>
    <w:rsid w:val="00B15E83"/>
    <w:rsid w:val="00B216DD"/>
    <w:rsid w:val="00B25D7A"/>
    <w:rsid w:val="00B3121D"/>
    <w:rsid w:val="00B506BB"/>
    <w:rsid w:val="00B5145F"/>
    <w:rsid w:val="00B55564"/>
    <w:rsid w:val="00B57265"/>
    <w:rsid w:val="00B57887"/>
    <w:rsid w:val="00B57965"/>
    <w:rsid w:val="00B65BBE"/>
    <w:rsid w:val="00B6667F"/>
    <w:rsid w:val="00B75274"/>
    <w:rsid w:val="00B76B89"/>
    <w:rsid w:val="00B83779"/>
    <w:rsid w:val="00B913F5"/>
    <w:rsid w:val="00BA4AD8"/>
    <w:rsid w:val="00BA7392"/>
    <w:rsid w:val="00BB7E21"/>
    <w:rsid w:val="00BC4ECD"/>
    <w:rsid w:val="00BD5B17"/>
    <w:rsid w:val="00BE2095"/>
    <w:rsid w:val="00C03D07"/>
    <w:rsid w:val="00C11EA8"/>
    <w:rsid w:val="00C4281A"/>
    <w:rsid w:val="00C513EA"/>
    <w:rsid w:val="00C533AF"/>
    <w:rsid w:val="00C61CF0"/>
    <w:rsid w:val="00C74C68"/>
    <w:rsid w:val="00C81520"/>
    <w:rsid w:val="00C817C9"/>
    <w:rsid w:val="00C94F77"/>
    <w:rsid w:val="00CC7209"/>
    <w:rsid w:val="00CF2F66"/>
    <w:rsid w:val="00CF3FCB"/>
    <w:rsid w:val="00D04044"/>
    <w:rsid w:val="00D149AA"/>
    <w:rsid w:val="00D173A2"/>
    <w:rsid w:val="00D17856"/>
    <w:rsid w:val="00D26779"/>
    <w:rsid w:val="00D32C2F"/>
    <w:rsid w:val="00D37080"/>
    <w:rsid w:val="00D56009"/>
    <w:rsid w:val="00D65F1A"/>
    <w:rsid w:val="00D80784"/>
    <w:rsid w:val="00D84930"/>
    <w:rsid w:val="00DA0791"/>
    <w:rsid w:val="00DA1B8D"/>
    <w:rsid w:val="00DB7ECC"/>
    <w:rsid w:val="00DC0E8F"/>
    <w:rsid w:val="00DF08B2"/>
    <w:rsid w:val="00DF5F0F"/>
    <w:rsid w:val="00E065B2"/>
    <w:rsid w:val="00E06C28"/>
    <w:rsid w:val="00E13737"/>
    <w:rsid w:val="00E2340A"/>
    <w:rsid w:val="00E31897"/>
    <w:rsid w:val="00E368AF"/>
    <w:rsid w:val="00E36A32"/>
    <w:rsid w:val="00E4686F"/>
    <w:rsid w:val="00E91A74"/>
    <w:rsid w:val="00EB0CAD"/>
    <w:rsid w:val="00EB26D7"/>
    <w:rsid w:val="00EB38A3"/>
    <w:rsid w:val="00EC6243"/>
    <w:rsid w:val="00ED2788"/>
    <w:rsid w:val="00EF1D2F"/>
    <w:rsid w:val="00F24839"/>
    <w:rsid w:val="00F54D40"/>
    <w:rsid w:val="00F60E14"/>
    <w:rsid w:val="00F615B2"/>
    <w:rsid w:val="00F674BB"/>
    <w:rsid w:val="00F72544"/>
    <w:rsid w:val="00F8142A"/>
    <w:rsid w:val="00F84BAD"/>
    <w:rsid w:val="00FA597B"/>
    <w:rsid w:val="00FC134C"/>
    <w:rsid w:val="00FC3DDC"/>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ico.de/presse" TargetMode="Externa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ico.de"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h.detjen@ico.de"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www.ico.de"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s.wagner@ico.de" TargetMode="Externa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jpeg"/><Relationship Id="rId1" Type="http://schemas.openxmlformats.org/officeDocument/2006/relationships/image" Target="media/image3.jpg"/></Relationships>
</file>

<file path=word/_rels/footer3.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5.jpeg"/><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16A4269-E65D-4197-8BC6-2D1F4EC68F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2</Pages>
  <Words>551</Words>
  <Characters>3474</Characters>
  <Application>Microsoft Office Word</Application>
  <DocSecurity>0</DocSecurity>
  <Lines>28</Lines>
  <Paragraphs>8</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4017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64</cp:revision>
  <cp:lastPrinted>1900-12-31T23:00:00Z</cp:lastPrinted>
  <dcterms:created xsi:type="dcterms:W3CDTF">2023-08-01T10:08:00Z</dcterms:created>
  <dcterms:modified xsi:type="dcterms:W3CDTF">2026-01-20T09:43:00Z</dcterms:modified>
</cp:coreProperties>
</file>